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5A65" w14:textId="77777777" w:rsidR="00480791" w:rsidRDefault="00480791" w:rsidP="00480791">
      <w:pPr>
        <w:tabs>
          <w:tab w:val="left" w:pos="2715"/>
          <w:tab w:val="center" w:pos="4536"/>
        </w:tabs>
        <w:spacing w:after="18"/>
        <w:jc w:val="center"/>
        <w:rPr>
          <w:b/>
        </w:rPr>
      </w:pPr>
    </w:p>
    <w:p w14:paraId="11B0C097" w14:textId="77777777" w:rsidR="00480791" w:rsidRDefault="00480791" w:rsidP="00480791">
      <w:pPr>
        <w:tabs>
          <w:tab w:val="left" w:pos="2715"/>
          <w:tab w:val="center" w:pos="4962"/>
        </w:tabs>
        <w:spacing w:after="18"/>
        <w:jc w:val="center"/>
        <w:rPr>
          <w:b/>
        </w:rPr>
      </w:pPr>
      <w:r>
        <w:rPr>
          <w:noProof/>
        </w:rPr>
        <w:drawing>
          <wp:inline distT="0" distB="0" distL="0" distR="0" wp14:anchorId="1BFAE06B" wp14:editId="02803587">
            <wp:extent cx="3543300" cy="3543300"/>
            <wp:effectExtent l="0" t="0" r="0" b="0"/>
            <wp:docPr id="1826221352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2135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929E9" w14:textId="77777777" w:rsidR="00480791" w:rsidRDefault="00480791" w:rsidP="00480791">
      <w:pPr>
        <w:tabs>
          <w:tab w:val="left" w:pos="2715"/>
          <w:tab w:val="center" w:pos="4536"/>
        </w:tabs>
        <w:spacing w:after="18"/>
        <w:jc w:val="center"/>
        <w:rPr>
          <w:b/>
        </w:rPr>
      </w:pPr>
    </w:p>
    <w:p w14:paraId="5A29AD4E" w14:textId="5492177C" w:rsidR="00480791" w:rsidRDefault="00480791" w:rsidP="00480791">
      <w:pPr>
        <w:tabs>
          <w:tab w:val="left" w:pos="2715"/>
          <w:tab w:val="center" w:pos="4536"/>
        </w:tabs>
        <w:spacing w:after="18"/>
        <w:jc w:val="center"/>
        <w:rPr>
          <w:rFonts w:ascii="Candara" w:eastAsia="Candara" w:hAnsi="Candara" w:cs="Candara"/>
          <w:bCs/>
          <w:color w:val="002060"/>
          <w:sz w:val="44"/>
          <w:szCs w:val="44"/>
        </w:rPr>
      </w:pPr>
      <w:r w:rsidRPr="00C31095">
        <w:rPr>
          <w:rFonts w:ascii="Candara" w:eastAsia="Candara" w:hAnsi="Candara" w:cs="Candara"/>
          <w:color w:val="002060"/>
          <w:sz w:val="44"/>
          <w:szCs w:val="44"/>
        </w:rPr>
        <w:t>PRO</w:t>
      </w:r>
      <w:r>
        <w:rPr>
          <w:rFonts w:ascii="Candara" w:eastAsia="Candara" w:hAnsi="Candara" w:cs="Candara"/>
          <w:color w:val="002060"/>
          <w:sz w:val="44"/>
          <w:szCs w:val="44"/>
        </w:rPr>
        <w:t xml:space="preserve">CEDURA </w:t>
      </w:r>
      <w:r w:rsidRPr="00C31095">
        <w:rPr>
          <w:rFonts w:ascii="Candara" w:eastAsia="Candara" w:hAnsi="Candara" w:cs="Candara"/>
          <w:color w:val="002060"/>
          <w:sz w:val="44"/>
          <w:szCs w:val="44"/>
        </w:rPr>
        <w:t xml:space="preserve">PR </w:t>
      </w:r>
      <w:r>
        <w:rPr>
          <w:rFonts w:ascii="Candara" w:eastAsia="Candara" w:hAnsi="Candara" w:cs="Candara"/>
          <w:color w:val="002060"/>
          <w:sz w:val="44"/>
          <w:szCs w:val="44"/>
        </w:rPr>
        <w:t xml:space="preserve">04 – </w:t>
      </w:r>
      <w:r>
        <w:rPr>
          <w:rFonts w:ascii="Candara" w:eastAsia="Candara" w:hAnsi="Candara" w:cs="Candara"/>
          <w:bCs/>
          <w:color w:val="002060"/>
          <w:sz w:val="44"/>
          <w:szCs w:val="44"/>
        </w:rPr>
        <w:t>CONTROLLO DEGLI ACCESSI NELLE AREE SENSIBILI</w:t>
      </w:r>
    </w:p>
    <w:p w14:paraId="0BEA6520" w14:textId="77777777" w:rsidR="00480791" w:rsidRPr="00C31095" w:rsidRDefault="00480791" w:rsidP="00480791">
      <w:pPr>
        <w:spacing w:after="354"/>
        <w:ind w:left="-29" w:right="-28"/>
        <w:rPr>
          <w:rFonts w:ascii="Candara" w:eastAsia="Candara" w:hAnsi="Candara" w:cs="Candara"/>
          <w:sz w:val="24"/>
        </w:rPr>
      </w:pPr>
      <w:r w:rsidRPr="00C31095">
        <w:rPr>
          <w:rFonts w:ascii="Candara" w:eastAsia="Calibri" w:hAnsi="Candara" w:cs="Calibri"/>
          <w:noProof/>
        </w:rPr>
        <mc:AlternateContent>
          <mc:Choice Requires="wpg">
            <w:drawing>
              <wp:inline distT="0" distB="0" distL="0" distR="0" wp14:anchorId="0B92288E" wp14:editId="012A7F06">
                <wp:extent cx="5796661" cy="12192"/>
                <wp:effectExtent l="0" t="0" r="0" b="0"/>
                <wp:docPr id="19346" name="Group 19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2192"/>
                          <a:chOff x="0" y="0"/>
                          <a:chExt cx="5796661" cy="12192"/>
                        </a:xfrm>
                      </wpg:grpSpPr>
                      <wps:wsp>
                        <wps:cNvPr id="23499" name="Shape 23499"/>
                        <wps:cNvSpPr/>
                        <wps:spPr>
                          <a:xfrm>
                            <a:off x="0" y="0"/>
                            <a:ext cx="57966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2192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AD2A91A" id="Group 19346" o:spid="_x0000_s1026" style="width:456.45pt;height:.95pt;mso-position-horizontal-relative:char;mso-position-vertical-relative:line" coordsize="579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">
                <v:shape id="Shape 23499" o:spid="_x0000_s1027" style="position:absolute;width:57966;height:121;visibility:visible;mso-wrap-style:square;v-text-anchor:top" coordsize="57966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" path="m,l5796661,r,12192l,12192,,e" fillcolor="#4f81bd" stroked="f" strokeweight="0">
                  <v:stroke miterlimit="83231f" joinstyle="miter"/>
                  <v:path arrowok="t" textboxrect="0,0,5796661,12192"/>
                </v:shape>
                <w10:anchorlock/>
              </v:group>
            </w:pict>
          </mc:Fallback>
        </mc:AlternateContent>
      </w:r>
    </w:p>
    <w:p w14:paraId="3A3643A8" w14:textId="77777777" w:rsidR="00480791" w:rsidRPr="00C31095" w:rsidRDefault="00480791" w:rsidP="00480791">
      <w:pPr>
        <w:tabs>
          <w:tab w:val="left" w:pos="3021"/>
        </w:tabs>
        <w:spacing w:after="60" w:line="361" w:lineRule="auto"/>
        <w:ind w:left="370" w:hanging="370"/>
        <w:rPr>
          <w:rFonts w:ascii="Candara" w:eastAsia="Times New Roman" w:hAnsi="Candara" w:cs="Arial"/>
          <w:b/>
          <w:bCs/>
          <w:sz w:val="6"/>
          <w:szCs w:val="24"/>
        </w:rPr>
      </w:pPr>
      <w:r w:rsidRPr="00C31095">
        <w:rPr>
          <w:rFonts w:ascii="Candara" w:eastAsia="Candara" w:hAnsi="Candara" w:cs="Candara"/>
          <w:sz w:val="24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421"/>
        <w:gridCol w:w="2632"/>
      </w:tblGrid>
      <w:tr w:rsidR="00480791" w:rsidRPr="00C31095" w14:paraId="36279D3C" w14:textId="77777777" w:rsidTr="004F21FE">
        <w:trPr>
          <w:trHeight w:val="134"/>
          <w:jc w:val="center"/>
        </w:trPr>
        <w:tc>
          <w:tcPr>
            <w:tcW w:w="539" w:type="dxa"/>
            <w:vAlign w:val="center"/>
            <w:hideMark/>
          </w:tcPr>
          <w:p w14:paraId="4ECE655D" w14:textId="77777777" w:rsidR="00480791" w:rsidRPr="00C31095" w:rsidRDefault="00480791" w:rsidP="004F21FE">
            <w:pPr>
              <w:tabs>
                <w:tab w:val="left" w:pos="496"/>
              </w:tabs>
              <w:spacing w:after="0" w:line="240" w:lineRule="auto"/>
              <w:jc w:val="right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sym w:font="Wingdings" w:char="F06E"/>
            </w:r>
          </w:p>
        </w:tc>
        <w:tc>
          <w:tcPr>
            <w:tcW w:w="3421" w:type="dxa"/>
            <w:vAlign w:val="center"/>
            <w:hideMark/>
          </w:tcPr>
          <w:p w14:paraId="5F1378C0" w14:textId="77777777" w:rsidR="00480791" w:rsidRPr="00C31095" w:rsidRDefault="00480791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t xml:space="preserve">COPIA CONTROLLATA </w:t>
            </w:r>
          </w:p>
        </w:tc>
        <w:tc>
          <w:tcPr>
            <w:tcW w:w="2632" w:type="dxa"/>
            <w:vAlign w:val="center"/>
          </w:tcPr>
          <w:p w14:paraId="090C4109" w14:textId="77777777" w:rsidR="00480791" w:rsidRPr="00C31095" w:rsidRDefault="00480791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</w:p>
        </w:tc>
      </w:tr>
      <w:tr w:rsidR="00480791" w:rsidRPr="00C31095" w14:paraId="78753E02" w14:textId="77777777" w:rsidTr="004F21FE">
        <w:trPr>
          <w:trHeight w:val="413"/>
          <w:jc w:val="center"/>
        </w:trPr>
        <w:tc>
          <w:tcPr>
            <w:tcW w:w="539" w:type="dxa"/>
            <w:vAlign w:val="center"/>
            <w:hideMark/>
          </w:tcPr>
          <w:p w14:paraId="28C7CBA8" w14:textId="77777777" w:rsidR="00480791" w:rsidRPr="00C31095" w:rsidRDefault="00480791" w:rsidP="004F21FE">
            <w:pPr>
              <w:tabs>
                <w:tab w:val="left" w:pos="496"/>
              </w:tabs>
              <w:spacing w:after="0" w:line="240" w:lineRule="auto"/>
              <w:jc w:val="right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sym w:font="Wingdings" w:char="F072"/>
            </w:r>
          </w:p>
        </w:tc>
        <w:tc>
          <w:tcPr>
            <w:tcW w:w="3421" w:type="dxa"/>
            <w:vAlign w:val="center"/>
            <w:hideMark/>
          </w:tcPr>
          <w:p w14:paraId="13DCC31A" w14:textId="77777777" w:rsidR="00480791" w:rsidRPr="00C31095" w:rsidRDefault="00480791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t xml:space="preserve">COPIA NON CONTROLLATA </w:t>
            </w:r>
          </w:p>
        </w:tc>
        <w:tc>
          <w:tcPr>
            <w:tcW w:w="2632" w:type="dxa"/>
            <w:vAlign w:val="center"/>
          </w:tcPr>
          <w:p w14:paraId="17357279" w14:textId="77777777" w:rsidR="00480791" w:rsidRPr="00C31095" w:rsidRDefault="00480791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</w:p>
        </w:tc>
      </w:tr>
    </w:tbl>
    <w:p w14:paraId="44D8B974" w14:textId="77777777" w:rsidR="00480791" w:rsidRPr="00C31095" w:rsidRDefault="00480791" w:rsidP="00480791">
      <w:pPr>
        <w:tabs>
          <w:tab w:val="left" w:pos="3021"/>
        </w:tabs>
        <w:spacing w:after="0" w:line="360" w:lineRule="auto"/>
        <w:rPr>
          <w:rFonts w:ascii="Candara" w:eastAsia="Times New Roman" w:hAnsi="Candara" w:cs="Arial"/>
          <w:b/>
          <w:bCs/>
          <w:sz w:val="8"/>
          <w:szCs w:val="24"/>
        </w:rPr>
      </w:pPr>
    </w:p>
    <w:tbl>
      <w:tblPr>
        <w:tblpPr w:leftFromText="141" w:rightFromText="141" w:bottomFromText="160" w:vertAnchor="text" w:horzAnchor="margin" w:tblpXSpec="center" w:tblpY="8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2608"/>
        <w:gridCol w:w="235"/>
        <w:gridCol w:w="333"/>
        <w:gridCol w:w="2643"/>
        <w:gridCol w:w="235"/>
        <w:gridCol w:w="301"/>
        <w:gridCol w:w="2649"/>
        <w:gridCol w:w="264"/>
      </w:tblGrid>
      <w:tr w:rsidR="00480791" w:rsidRPr="00C31095" w14:paraId="66B07669" w14:textId="77777777" w:rsidTr="004F21FE">
        <w:trPr>
          <w:cantSplit/>
          <w:trHeight w:val="126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494F722E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DC1CCA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2492F33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14:paraId="6CA48BBF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91FE84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1EDE0FF5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4816E32D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15FF87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3F8B124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480791" w:rsidRPr="00C31095" w14:paraId="2DD3F676" w14:textId="77777777" w:rsidTr="004F21FE">
        <w:trPr>
          <w:cantSplit/>
          <w:trHeight w:val="126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1ABB8D29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82330C4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Redatta da: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912A4FE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14:paraId="0B50A3A8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FA30F6B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Verificata da: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1D9335DE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33864FC1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2AE6B3E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Approvata da: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854F1FB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</w:tbl>
    <w:p w14:paraId="37A2E343" w14:textId="77777777" w:rsidR="00480791" w:rsidRPr="00C31095" w:rsidRDefault="00480791" w:rsidP="00480791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i/>
          <w:iCs/>
          <w:szCs w:val="24"/>
        </w:rPr>
      </w:pPr>
    </w:p>
    <w:p w14:paraId="7EF5455F" w14:textId="77777777" w:rsidR="00480791" w:rsidRPr="00C31095" w:rsidRDefault="00480791" w:rsidP="00480791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i/>
          <w:iCs/>
          <w:szCs w:val="24"/>
        </w:rPr>
      </w:pPr>
      <w:r w:rsidRPr="00C31095">
        <w:rPr>
          <w:rFonts w:ascii="Candara" w:eastAsia="Times New Roman" w:hAnsi="Candara" w:cs="Times New Roman"/>
          <w:b/>
          <w:bCs/>
          <w:i/>
          <w:iCs/>
          <w:color w:val="000000" w:themeColor="text1"/>
          <w:szCs w:val="24"/>
        </w:rPr>
        <w:t xml:space="preserve">DATA: </w:t>
      </w:r>
      <w:r>
        <w:rPr>
          <w:rFonts w:ascii="Candara" w:eastAsia="Times New Roman" w:hAnsi="Candara" w:cs="Times New Roman"/>
          <w:b/>
          <w:bCs/>
          <w:i/>
          <w:iCs/>
          <w:color w:val="000000" w:themeColor="text1"/>
          <w:szCs w:val="24"/>
        </w:rPr>
        <w:t>04/06/2024</w:t>
      </w:r>
    </w:p>
    <w:p w14:paraId="22734B05" w14:textId="77777777" w:rsidR="00480791" w:rsidRPr="00C31095" w:rsidRDefault="00480791" w:rsidP="00480791">
      <w:pPr>
        <w:tabs>
          <w:tab w:val="left" w:pos="496"/>
        </w:tabs>
        <w:spacing w:after="0" w:line="360" w:lineRule="auto"/>
        <w:rPr>
          <w:rFonts w:ascii="Candara" w:eastAsia="Times New Roman" w:hAnsi="Candara" w:cs="Times New Roman"/>
          <w:sz w:val="10"/>
          <w:szCs w:val="24"/>
          <w:lang w:val="x-none" w:eastAsia="x-none"/>
        </w:rPr>
      </w:pPr>
    </w:p>
    <w:p w14:paraId="3C11BBE2" w14:textId="77777777" w:rsidR="00480791" w:rsidRPr="00C31095" w:rsidRDefault="00480791" w:rsidP="00480791">
      <w:pPr>
        <w:tabs>
          <w:tab w:val="left" w:pos="496"/>
        </w:tabs>
        <w:spacing w:after="0" w:line="360" w:lineRule="auto"/>
        <w:rPr>
          <w:rFonts w:ascii="Candara" w:eastAsia="Times New Roman" w:hAnsi="Candara" w:cs="Times New Roman"/>
          <w:sz w:val="2"/>
          <w:szCs w:val="24"/>
        </w:rPr>
      </w:pPr>
    </w:p>
    <w:tbl>
      <w:tblPr>
        <w:tblW w:w="50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274"/>
        <w:gridCol w:w="7721"/>
      </w:tblGrid>
      <w:tr w:rsidR="00480791" w:rsidRPr="00C31095" w14:paraId="3084DAC4" w14:textId="77777777" w:rsidTr="004F21FE">
        <w:trPr>
          <w:trHeight w:val="38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14:paraId="0F61A85E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 w:val="24"/>
                <w:szCs w:val="24"/>
              </w:rPr>
              <w:t xml:space="preserve">ELENCO DELLE REVISIONI </w:t>
            </w:r>
          </w:p>
        </w:tc>
      </w:tr>
      <w:tr w:rsidR="00480791" w:rsidRPr="00C31095" w14:paraId="59C45536" w14:textId="77777777" w:rsidTr="004F21FE">
        <w:trPr>
          <w:trHeight w:val="386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73C96904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szCs w:val="20"/>
              </w:rPr>
              <w:t>REV.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10CEBA2A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  <w:t>DATA</w:t>
            </w: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14:paraId="65C88C89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  <w:t>DESCRIZIONE MODIFICA</w:t>
            </w:r>
          </w:p>
        </w:tc>
      </w:tr>
      <w:tr w:rsidR="00480791" w:rsidRPr="00C31095" w14:paraId="27BD604B" w14:textId="77777777" w:rsidTr="004F21FE">
        <w:trPr>
          <w:trHeight w:val="273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5D29B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1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63EA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</w:rPr>
              <w:t>04/06/2024</w:t>
            </w: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9EFF86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</w:rPr>
              <w:t xml:space="preserve">Adeguamento procedura alla </w:t>
            </w: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</w:rPr>
              <w:t>PdR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</w:rPr>
              <w:t xml:space="preserve"> 125:2022</w:t>
            </w:r>
          </w:p>
        </w:tc>
      </w:tr>
      <w:tr w:rsidR="00480791" w:rsidRPr="00C31095" w14:paraId="3FFBE5DA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3E1F5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2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03D23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5625FA" w14:textId="77777777" w:rsidR="00480791" w:rsidRPr="00C31095" w:rsidRDefault="00480791" w:rsidP="004F21FE">
            <w:pPr>
              <w:spacing w:after="0" w:line="240" w:lineRule="auto"/>
              <w:ind w:left="-34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480791" w:rsidRPr="00C31095" w14:paraId="1177604E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DA3C1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3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FE87F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37319E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480791" w:rsidRPr="00C31095" w14:paraId="6EEC11E8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64503" w14:textId="77777777" w:rsidR="00480791" w:rsidRPr="00C31095" w:rsidRDefault="00480791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4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522B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96F970" w14:textId="77777777" w:rsidR="00480791" w:rsidRPr="00C31095" w:rsidRDefault="00480791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480791" w:rsidRPr="00C31095" w14:paraId="06150601" w14:textId="77777777" w:rsidTr="004F21FE">
        <w:trPr>
          <w:trHeight w:val="191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77D169" w14:textId="77777777" w:rsidR="00480791" w:rsidRPr="00AC4E10" w:rsidRDefault="00480791" w:rsidP="004F21F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</w:rPr>
            </w:pPr>
            <w:r w:rsidRPr="00AC4E10">
              <w:rPr>
                <w:rFonts w:ascii="Arial" w:eastAsia="Times New Roman" w:hAnsi="Arial" w:cs="Times New Roman"/>
                <w:szCs w:val="20"/>
              </w:rPr>
              <w:t>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A9AB26" w14:textId="77777777" w:rsidR="00480791" w:rsidRPr="00C31095" w:rsidRDefault="00480791" w:rsidP="004F21F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1789FA" w14:textId="77777777" w:rsidR="00480791" w:rsidRPr="00C31095" w:rsidRDefault="00480791" w:rsidP="004F21F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6F940118" w14:textId="77777777" w:rsidR="00480791" w:rsidRDefault="00480791" w:rsidP="00480791">
      <w:pPr>
        <w:spacing w:after="79"/>
        <w:ind w:left="1020"/>
      </w:pPr>
    </w:p>
    <w:p w14:paraId="03711A37" w14:textId="77777777" w:rsidR="00480791" w:rsidRDefault="00480791" w:rsidP="005405AA">
      <w:pPr>
        <w:shd w:val="clear" w:color="auto" w:fill="FFFFFF"/>
        <w:spacing w:before="450" w:after="450" w:line="240" w:lineRule="auto"/>
        <w:jc w:val="center"/>
        <w:textAlignment w:val="baseline"/>
        <w:outlineLvl w:val="3"/>
        <w:rPr>
          <w:rFonts w:ascii="Calibri" w:eastAsia="Times New Roman" w:hAnsi="Calibri" w:cs="Calibri"/>
          <w:b/>
          <w:bCs/>
          <w:color w:val="333333"/>
          <w:kern w:val="0"/>
          <w:sz w:val="36"/>
          <w:szCs w:val="36"/>
          <w:lang w:eastAsia="it-IT"/>
          <w14:ligatures w14:val="none"/>
        </w:rPr>
      </w:pPr>
    </w:p>
    <w:p w14:paraId="5D1E4DF4" w14:textId="77777777" w:rsidR="00BC3E3B" w:rsidRDefault="00BC3E3B" w:rsidP="005405AA">
      <w:pPr>
        <w:shd w:val="clear" w:color="auto" w:fill="FFFFFF"/>
        <w:spacing w:before="450" w:after="450" w:line="240" w:lineRule="auto"/>
        <w:jc w:val="center"/>
        <w:textAlignment w:val="baseline"/>
        <w:outlineLvl w:val="3"/>
        <w:rPr>
          <w:rFonts w:ascii="Calibri" w:eastAsia="Times New Roman" w:hAnsi="Calibri" w:cs="Calibri"/>
          <w:b/>
          <w:bCs/>
          <w:color w:val="333333"/>
          <w:kern w:val="0"/>
          <w:sz w:val="36"/>
          <w:szCs w:val="36"/>
          <w:lang w:eastAsia="it-IT"/>
          <w14:ligatures w14:val="none"/>
        </w:rPr>
      </w:pPr>
    </w:p>
    <w:p w14:paraId="3585E9B3" w14:textId="7B5DEB71" w:rsidR="005405AA" w:rsidRPr="005405AA" w:rsidRDefault="00480791" w:rsidP="005405AA">
      <w:pPr>
        <w:shd w:val="clear" w:color="auto" w:fill="FFFFFF"/>
        <w:spacing w:before="450" w:after="450" w:line="240" w:lineRule="auto"/>
        <w:jc w:val="center"/>
        <w:textAlignment w:val="baseline"/>
        <w:outlineLvl w:val="3"/>
        <w:rPr>
          <w:rFonts w:ascii="Calibri" w:eastAsia="Times New Roman" w:hAnsi="Calibri" w:cs="Calibri"/>
          <w:b/>
          <w:bCs/>
          <w:color w:val="333333"/>
          <w:kern w:val="0"/>
          <w:sz w:val="36"/>
          <w:szCs w:val="36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333333"/>
          <w:kern w:val="0"/>
          <w:sz w:val="36"/>
          <w:szCs w:val="36"/>
          <w:lang w:eastAsia="it-IT"/>
          <w14:ligatures w14:val="none"/>
        </w:rPr>
        <w:t>P</w:t>
      </w:r>
      <w:r w:rsidR="005405AA" w:rsidRPr="00020FD7">
        <w:rPr>
          <w:rFonts w:ascii="Calibri" w:eastAsia="Times New Roman" w:hAnsi="Calibri" w:cs="Calibri"/>
          <w:b/>
          <w:bCs/>
          <w:color w:val="333333"/>
          <w:kern w:val="0"/>
          <w:sz w:val="36"/>
          <w:szCs w:val="36"/>
          <w:lang w:eastAsia="it-IT"/>
          <w14:ligatures w14:val="none"/>
        </w:rPr>
        <w:t>ROCEDURA DI CONTROLLO DEGLI ACCESSI ALLE AREE SENSIBILI</w:t>
      </w:r>
    </w:p>
    <w:p w14:paraId="5329A7AF" w14:textId="77777777" w:rsidR="00F90A68" w:rsidRDefault="00F90A68" w:rsidP="005405AA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</w:pPr>
    </w:p>
    <w:p w14:paraId="0BE82053" w14:textId="77777777" w:rsidR="00481018" w:rsidRPr="00481018" w:rsidRDefault="00481018" w:rsidP="00020FD7">
      <w:pPr>
        <w:shd w:val="clear" w:color="auto" w:fill="FFFFFF"/>
        <w:spacing w:after="0" w:line="240" w:lineRule="auto"/>
        <w:jc w:val="both"/>
        <w:textAlignment w:val="baseline"/>
        <w:outlineLvl w:val="3"/>
        <w:rPr>
          <w:sz w:val="32"/>
          <w:szCs w:val="32"/>
        </w:rPr>
      </w:pPr>
      <w:r w:rsidRPr="00481018">
        <w:rPr>
          <w:sz w:val="32"/>
          <w:szCs w:val="32"/>
        </w:rPr>
        <w:t xml:space="preserve">Per garantire la privacy dei minori, i locali spogliatoi e docce devono essere sorvegliati. </w:t>
      </w:r>
    </w:p>
    <w:p w14:paraId="1D16D20C" w14:textId="77777777" w:rsidR="00481018" w:rsidRDefault="00481018" w:rsidP="0048101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sz w:val="32"/>
          <w:szCs w:val="32"/>
        </w:rPr>
      </w:pPr>
      <w:r w:rsidRPr="00481018">
        <w:rPr>
          <w:sz w:val="32"/>
          <w:szCs w:val="32"/>
        </w:rPr>
        <w:t>Sarà fatto assoluto divieto di effettuare docce in condivisione tra adulti e atleti</w:t>
      </w:r>
    </w:p>
    <w:p w14:paraId="18BE1545" w14:textId="055263A8" w:rsidR="005405AA" w:rsidRPr="00481018" w:rsidRDefault="00481018" w:rsidP="0048101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color w:val="333333"/>
          <w:kern w:val="0"/>
          <w:sz w:val="32"/>
          <w:szCs w:val="32"/>
          <w:lang w:eastAsia="it-IT"/>
          <w14:ligatures w14:val="none"/>
        </w:rPr>
      </w:pPr>
      <w:r>
        <w:rPr>
          <w:sz w:val="32"/>
          <w:szCs w:val="32"/>
        </w:rPr>
        <w:t>L</w:t>
      </w:r>
      <w:r w:rsidRPr="00481018">
        <w:rPr>
          <w:sz w:val="32"/>
          <w:szCs w:val="32"/>
        </w:rPr>
        <w:t>addove si renda necessaria la presenza di un adulto nel caso di atleti molto piccoli, l’accesso dovrà essere condiviso dai partecipanti</w:t>
      </w:r>
    </w:p>
    <w:p w14:paraId="0E12A94C" w14:textId="77777777" w:rsidR="005405AA" w:rsidRPr="005405AA" w:rsidRDefault="005405AA">
      <w:pPr>
        <w:rPr>
          <w:rFonts w:ascii="Calibri" w:hAnsi="Calibri" w:cs="Calibri"/>
          <w:sz w:val="28"/>
          <w:szCs w:val="28"/>
        </w:rPr>
      </w:pPr>
    </w:p>
    <w:sectPr w:rsidR="005405AA" w:rsidRPr="005405AA">
      <w:headerReference w:type="default" r:id="rId9"/>
      <w:footerReference w:type="even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4FC4" w14:textId="77777777" w:rsidR="009D065F" w:rsidRDefault="009D065F" w:rsidP="00020FD7">
      <w:pPr>
        <w:spacing w:after="0" w:line="240" w:lineRule="auto"/>
      </w:pPr>
      <w:r>
        <w:separator/>
      </w:r>
    </w:p>
  </w:endnote>
  <w:endnote w:type="continuationSeparator" w:id="0">
    <w:p w14:paraId="611159F2" w14:textId="77777777" w:rsidR="009D065F" w:rsidRDefault="009D065F" w:rsidP="0002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5477" w14:textId="0432654F" w:rsidR="00020FD7" w:rsidRDefault="00020FD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652FA3" wp14:editId="1D3869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 Box 2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14C54" w14:textId="412A0A7B" w:rsidR="00020FD7" w:rsidRPr="00020FD7" w:rsidRDefault="00020FD7" w:rsidP="00020FD7">
                          <w:pPr>
                            <w:spacing w:after="0"/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020FD7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C652F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ruppo TIM - Uso Interno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0914C54" w14:textId="412A0A7B" w:rsidR="00020FD7" w:rsidRPr="00020FD7" w:rsidRDefault="00020FD7" w:rsidP="00020FD7">
                    <w:pPr>
                      <w:spacing w:after="0"/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020FD7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30E2" w14:textId="2A682C77" w:rsidR="00020FD7" w:rsidRDefault="00020FD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7E98B5" wp14:editId="037041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 Box 1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CC125" w14:textId="792A82E0" w:rsidR="00020FD7" w:rsidRPr="00020FD7" w:rsidRDefault="00020FD7" w:rsidP="00020FD7">
                          <w:pPr>
                            <w:spacing w:after="0"/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020FD7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97E98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ruppo TIM - Uso Interno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B1CC125" w14:textId="792A82E0" w:rsidR="00020FD7" w:rsidRPr="00020FD7" w:rsidRDefault="00020FD7" w:rsidP="00020FD7">
                    <w:pPr>
                      <w:spacing w:after="0"/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020FD7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5D27" w14:textId="77777777" w:rsidR="009D065F" w:rsidRDefault="009D065F" w:rsidP="00020FD7">
      <w:pPr>
        <w:spacing w:after="0" w:line="240" w:lineRule="auto"/>
      </w:pPr>
      <w:r>
        <w:separator/>
      </w:r>
    </w:p>
  </w:footnote>
  <w:footnote w:type="continuationSeparator" w:id="0">
    <w:p w14:paraId="602463A4" w14:textId="77777777" w:rsidR="009D065F" w:rsidRDefault="009D065F" w:rsidP="0002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04A5" w14:textId="045E5351" w:rsidR="00BC3E3B" w:rsidRDefault="00BC3E3B" w:rsidP="00BC3E3B">
    <w:pPr>
      <w:pStyle w:val="Intestazione"/>
      <w:jc w:val="center"/>
    </w:pPr>
    <w:r>
      <w:rPr>
        <w:noProof/>
      </w:rPr>
      <w:drawing>
        <wp:inline distT="0" distB="0" distL="0" distR="0" wp14:anchorId="31AF07F1" wp14:editId="50377A5C">
          <wp:extent cx="480060" cy="480060"/>
          <wp:effectExtent l="0" t="0" r="0" b="0"/>
          <wp:docPr id="10685609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22135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A3A"/>
    <w:multiLevelType w:val="hybridMultilevel"/>
    <w:tmpl w:val="0DBE9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5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AA"/>
    <w:rsid w:val="00020FD7"/>
    <w:rsid w:val="00047BC0"/>
    <w:rsid w:val="001945B5"/>
    <w:rsid w:val="00291E22"/>
    <w:rsid w:val="00415B17"/>
    <w:rsid w:val="00452A12"/>
    <w:rsid w:val="00480791"/>
    <w:rsid w:val="00481018"/>
    <w:rsid w:val="0052017D"/>
    <w:rsid w:val="005405AA"/>
    <w:rsid w:val="005B79BD"/>
    <w:rsid w:val="00687702"/>
    <w:rsid w:val="007A02E0"/>
    <w:rsid w:val="00957FB4"/>
    <w:rsid w:val="009D065F"/>
    <w:rsid w:val="00BC3E3B"/>
    <w:rsid w:val="00DC32D0"/>
    <w:rsid w:val="00DE0306"/>
    <w:rsid w:val="00E4104B"/>
    <w:rsid w:val="00E44C9B"/>
    <w:rsid w:val="00F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22586"/>
  <w15:chartTrackingRefBased/>
  <w15:docId w15:val="{AFF6AF49-F466-48CE-ADC3-611746C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5405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405AA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90A6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20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FD7"/>
  </w:style>
  <w:style w:type="paragraph" w:styleId="Intestazione">
    <w:name w:val="header"/>
    <w:basedOn w:val="Normale"/>
    <w:link w:val="IntestazioneCarattere"/>
    <w:uiPriority w:val="99"/>
    <w:unhideWhenUsed/>
    <w:rsid w:val="00480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986fb0-3baa-42d2-89d5-89f9b25e6ac9}" enabled="1" method="Standard" siteId="{6815f468-021c-48f2-a6b2-d65c8e979df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Cagliarelli Federica</dc:creator>
  <cp:keywords/>
  <dc:description/>
  <cp:lastModifiedBy>Utente</cp:lastModifiedBy>
  <cp:revision>2</cp:revision>
  <dcterms:created xsi:type="dcterms:W3CDTF">2024-09-21T06:11:00Z</dcterms:created>
  <dcterms:modified xsi:type="dcterms:W3CDTF">2024-09-21T06:11:00Z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#4472c4,8,TIM Sans</vt:lpwstr>
  </property>
  <property fmtid="{D5CDD505-2E9C-101B-9397-08002B2CF9AE}" pid="4" name="ClassificationContentMarkingFooterText">
    <vt:lpwstr>Gruppo TIM - Uso Interno - Tutti i diritti riservati.</vt:lpwstr>
  </property>
  <property fmtid="{D5CDD505-2E9C-101B-9397-08002B2CF9AE}" pid="5" name="MSIP_Label_d6986fb0-3baa-42d2-89d5-89f9b25e6ac9_Enabled">
    <vt:lpwstr>true</vt:lpwstr>
  </property>
  <property fmtid="{D5CDD505-2E9C-101B-9397-08002B2CF9AE}" pid="6" name="MSIP_Label_d6986fb0-3baa-42d2-89d5-89f9b25e6ac9_SetDate">
    <vt:lpwstr>2024-06-20T14:16:43Z</vt:lpwstr>
  </property>
  <property fmtid="{D5CDD505-2E9C-101B-9397-08002B2CF9AE}" pid="7" name="MSIP_Label_d6986fb0-3baa-42d2-89d5-89f9b25e6ac9_Method">
    <vt:lpwstr>Standard</vt:lpwstr>
  </property>
  <property fmtid="{D5CDD505-2E9C-101B-9397-08002B2CF9AE}" pid="8" name="MSIP_Label_d6986fb0-3baa-42d2-89d5-89f9b25e6ac9_Name">
    <vt:lpwstr>Uso Interno</vt:lpwstr>
  </property>
  <property fmtid="{D5CDD505-2E9C-101B-9397-08002B2CF9AE}" pid="9" name="MSIP_Label_d6986fb0-3baa-42d2-89d5-89f9b25e6ac9_SiteId">
    <vt:lpwstr>6815f468-021c-48f2-a6b2-d65c8e979dfb</vt:lpwstr>
  </property>
  <property fmtid="{D5CDD505-2E9C-101B-9397-08002B2CF9AE}" pid="10" name="MSIP_Label_d6986fb0-3baa-42d2-89d5-89f9b25e6ac9_ActionId">
    <vt:lpwstr>126b43fd-0465-4f05-8609-1688ce012eae</vt:lpwstr>
  </property>
  <property fmtid="{D5CDD505-2E9C-101B-9397-08002B2CF9AE}" pid="11" name="MSIP_Label_d6986fb0-3baa-42d2-89d5-89f9b25e6ac9_ContentBits">
    <vt:lpwstr>2</vt:lpwstr>
  </property>
</Properties>
</file>